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889F" w14:textId="35AFF588" w:rsidR="002F2E2C" w:rsidRDefault="002F2E2C" w:rsidP="00A61439">
      <w:pPr>
        <w:shd w:val="clear" w:color="auto" w:fill="FFFFFF"/>
        <w:spacing w:after="0" w:line="276" w:lineRule="auto"/>
        <w:textAlignment w:val="baseline"/>
        <w:outlineLvl w:val="0"/>
        <w:rPr>
          <w:rStyle w:val="normaltextrun"/>
          <w:rFonts w:ascii="Verdana" w:eastAsia="Times New Roman" w:hAnsi="Verdana" w:cstheme="minorHAnsi"/>
          <w:b/>
          <w:bCs/>
          <w:sz w:val="28"/>
          <w:szCs w:val="28"/>
          <w:rtl/>
          <w:lang w:bidi="ar-OM"/>
        </w:rPr>
      </w:pPr>
    </w:p>
    <w:p w14:paraId="12C5F6E3" w14:textId="4F9D2FB7" w:rsidR="002F2E2C" w:rsidRPr="00A61439" w:rsidRDefault="002F2E2C" w:rsidP="00A61439">
      <w:pPr>
        <w:shd w:val="clear" w:color="auto" w:fill="FFFFFF"/>
        <w:spacing w:after="0" w:line="276" w:lineRule="auto"/>
        <w:jc w:val="center"/>
        <w:textAlignment w:val="baseline"/>
        <w:outlineLvl w:val="0"/>
        <w:rPr>
          <w:rStyle w:val="normaltextrun"/>
          <w:rFonts w:ascii="Simplified Arabic" w:eastAsia="Times New Roman" w:hAnsi="Simplified Arabic" w:cs="Simplified Arabic"/>
          <w:b/>
          <w:bCs/>
          <w:sz w:val="28"/>
          <w:szCs w:val="28"/>
          <w:rtl/>
          <w:lang w:bidi="ar-OM"/>
        </w:rPr>
      </w:pPr>
    </w:p>
    <w:p w14:paraId="73766C92" w14:textId="4CFBD65C" w:rsidR="00B1284A" w:rsidRDefault="002F2E2C" w:rsidP="00A61439">
      <w:pPr>
        <w:shd w:val="clear" w:color="auto" w:fill="FFFFFF"/>
        <w:spacing w:after="0" w:line="276" w:lineRule="auto"/>
        <w:jc w:val="center"/>
        <w:textAlignment w:val="baseline"/>
        <w:outlineLvl w:val="0"/>
        <w:rPr>
          <w:rStyle w:val="normaltextrun"/>
          <w:rFonts w:ascii="Simplified Arabic" w:eastAsia="Times New Roman" w:hAnsi="Simplified Arabic" w:cs="Simplified Arabic"/>
          <w:b/>
          <w:bCs/>
          <w:sz w:val="32"/>
          <w:szCs w:val="32"/>
          <w:rtl/>
          <w:lang w:bidi="ar-OM"/>
        </w:rPr>
      </w:pPr>
      <w:r w:rsidRPr="00A61439">
        <w:rPr>
          <w:rStyle w:val="normaltextrun"/>
          <w:rFonts w:ascii="Simplified Arabic" w:eastAsia="Times New Roman" w:hAnsi="Simplified Arabic" w:cs="Simplified Arabic"/>
          <w:b/>
          <w:bCs/>
          <w:sz w:val="32"/>
          <w:szCs w:val="32"/>
          <w:rtl/>
          <w:lang w:bidi="ar-OM"/>
        </w:rPr>
        <w:t>الابتكار التقني ودوره</w:t>
      </w:r>
      <w:r w:rsidR="00B1284A">
        <w:rPr>
          <w:rStyle w:val="normaltextrun"/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OM"/>
        </w:rPr>
        <w:t xml:space="preserve"> في رسم ملامح</w:t>
      </w:r>
      <w:r w:rsidRPr="00A61439">
        <w:rPr>
          <w:rStyle w:val="normaltextrun"/>
          <w:rFonts w:ascii="Simplified Arabic" w:eastAsia="Times New Roman" w:hAnsi="Simplified Arabic" w:cs="Simplified Arabic"/>
          <w:b/>
          <w:bCs/>
          <w:sz w:val="32"/>
          <w:szCs w:val="32"/>
          <w:rtl/>
          <w:lang w:bidi="ar-OM"/>
        </w:rPr>
        <w:t xml:space="preserve"> </w:t>
      </w:r>
      <w:r w:rsidR="00B1284A">
        <w:rPr>
          <w:rStyle w:val="normaltextrun"/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OM"/>
        </w:rPr>
        <w:t>الخدمات اللوجيستية الحديثة</w:t>
      </w:r>
    </w:p>
    <w:p w14:paraId="60AEE950" w14:textId="5685A0C5" w:rsidR="003C669C" w:rsidRDefault="003C669C" w:rsidP="00614739">
      <w:pPr>
        <w:bidi/>
        <w:spacing w:before="240" w:line="276" w:lineRule="auto"/>
        <w:jc w:val="both"/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</w:pP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أصبحت التقنيات الحديثة</w:t>
      </w:r>
      <w:r w:rsidR="00741A2F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جزءا لا يتجزأ من حياتنا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وتزداد أهميتها بشكل</w:t>
      </w:r>
      <w:r w:rsidR="00741A2F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ٍ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متسارع في كل المجالات وخاصة في قطاع الخدمات اللوجيستية. وفي ظل سعي العالم إلى إيجاد س</w:t>
      </w:r>
      <w:r w:rsidR="00741A2F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ُ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بل مبتكرة لمواجهة الأثار المترتبة عن </w:t>
      </w:r>
      <w:r w:rsidR="00B1284A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جائحة كوفيد-19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، </w:t>
      </w:r>
      <w:r w:rsidR="00B1284A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تسعى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الشركات الرائدة، وفي طليعتها مجموعة أسياد، </w:t>
      </w:r>
      <w:r w:rsidR="00741A2F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إلى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توظيف</w:t>
      </w:r>
      <w:r w:rsidR="00B1284A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علم</w:t>
      </w:r>
      <w:r w:rsidR="00741A2F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ا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لبيانات </w:t>
      </w:r>
      <w:r w:rsidR="00741A2F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ل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تطوير قطاع لوجيستيات </w:t>
      </w:r>
      <w:r w:rsidR="00B1284A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مستدام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. </w:t>
      </w:r>
      <w:r w:rsidR="00B1284A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وبعد النجاح الذي حققته </w:t>
      </w:r>
      <w:r w:rsidR="00741A2F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مبادرتها (</w:t>
      </w:r>
      <w:r w:rsidR="00741A2F" w:rsidRPr="00A61439">
        <w:rPr>
          <w:rStyle w:val="eop"/>
          <w:rFonts w:ascii="Simplified Arabic" w:eastAsia="Times New Roman" w:hAnsi="Simplified Arabic" w:cs="Simplified Arabic"/>
          <w:sz w:val="24"/>
          <w:szCs w:val="24"/>
          <w:lang w:val="en-GB"/>
        </w:rPr>
        <w:t>Try Tech</w:t>
      </w:r>
      <w:r w:rsidR="00741A2F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) في عام 2020م، تشارك </w:t>
      </w:r>
      <w:r w:rsidR="00B1284A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مجموعة أسياد</w:t>
      </w:r>
      <w:r w:rsidR="00741A2F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 </w:t>
      </w:r>
      <w:r w:rsidR="00B1284A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اليوم</w:t>
      </w:r>
      <w:r w:rsidR="00741A2F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 في إكسبو 2020 دبي، أكبر تجمع ثقافي عالمي، </w:t>
      </w:r>
      <w:r w:rsidR="00B1284A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 xml:space="preserve">ليصل صدى مساهماتها في رسم ملامح الخدمات اللوجيستية الحديثة إلى العالمية. </w:t>
      </w:r>
      <w:r w:rsidR="00B06633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وبالتعاون مع هايبرموشن دبي، وشركة عُمانتل </w:t>
      </w:r>
      <w:r w:rsidR="00614739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الذراع التكنولوجي لسلطنة عُمان</w:t>
      </w:r>
      <w:r w:rsidR="00B06633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، </w:t>
      </w:r>
      <w:r w:rsidR="00614739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انطلقت فعاليات</w:t>
      </w:r>
      <w:r w:rsidR="00B06633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 ’تحدي أسياد اللوجيستي العالمي‘ والذي يشمل تحديين تتنافس خلالهما أبرز العقول المبدعة والمواهب الشبابية من علماء البيانات ورواد الأعمال لإيجاد حلول مستدامة للتحديات التي تواجه القطاع </w:t>
      </w:r>
      <w:r w:rsidR="00614739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اليوم.</w:t>
      </w:r>
    </w:p>
    <w:p w14:paraId="663B748E" w14:textId="22636308" w:rsidR="00DF4144" w:rsidRDefault="00913677" w:rsidP="00DF4144">
      <w:pPr>
        <w:bidi/>
        <w:spacing w:before="100" w:beforeAutospacing="1" w:after="100" w:afterAutospacing="1" w:line="276" w:lineRule="auto"/>
        <w:jc w:val="both"/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</w:pPr>
      <w:bookmarkStart w:id="0" w:name="OLE_LINK5"/>
      <w:r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 xml:space="preserve">ما تزال فرص وآفاق علم البيانات واعدة حيث أن توظيفها في القطاع اللوجيستي لا يقتصر على 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المجالات </w:t>
      </w:r>
      <w:r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الدارجة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 مثل التحليلات التنبؤية </w:t>
      </w:r>
      <w:r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و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تحسين المسارات، ومراقبة الأداء، وإدارة المخزون، وجوانب سلسلة التوريد فحسب بل يشمل أيضاً توظيفها </w:t>
      </w:r>
      <w:r w:rsidR="00FD3D41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لتزويد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 الشركات </w:t>
      </w:r>
      <w:r w:rsidR="00FD3D41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بأنظمة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 </w:t>
      </w:r>
      <w:r w:rsidR="00FD3D41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ا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>لإنذار المبكر و</w:t>
      </w:r>
      <w:r w:rsidR="00FD3D41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خطط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 </w:t>
      </w:r>
      <w:r w:rsidR="00FD3D41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ا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  <w:lang w:val="en-GB" w:bidi="ar-OM"/>
        </w:rPr>
        <w:t xml:space="preserve">لوقاية الاستراتيجية. </w:t>
      </w:r>
      <w:r w:rsidR="00FD3D41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ولكن يبقى السؤال هل من مزيد</w:t>
      </w:r>
      <w:r w:rsidR="00DF4144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؟</w:t>
      </w:r>
      <w:r w:rsidR="00FD3D41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 xml:space="preserve"> وكيف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 xml:space="preserve"> لنا أن</w:t>
      </w:r>
      <w:r w:rsidR="00FD3D41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 xml:space="preserve"> </w:t>
      </w:r>
      <w:r w:rsidR="00DF4144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نسخر علم البيانات</w:t>
      </w:r>
      <w:r w:rsidR="00FD3D41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 xml:space="preserve"> </w:t>
      </w:r>
      <w:r w:rsidR="00DF4144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لن</w:t>
      </w:r>
      <w:r w:rsidR="00FD3D41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 xml:space="preserve">واجه التحديات </w:t>
      </w:r>
      <w:r w:rsidR="00DF4144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و</w:t>
      </w:r>
      <w:r w:rsidR="00FD3D41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لاسيما تلك المترتبة عن الجائحة؟</w:t>
      </w:r>
      <w:r w:rsidR="00DF4144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 xml:space="preserve"> ومن هذا المنطلق، يتسابق العالم نحو إيجاد </w:t>
      </w:r>
      <w:bookmarkStart w:id="1" w:name="OLE_LINK19"/>
      <w:r w:rsidR="00DF4144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من</w:t>
      </w:r>
      <w:r w:rsidR="00B23CD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هج</w:t>
      </w:r>
      <w:r w:rsidR="00DF4144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 xml:space="preserve"> موثوق</w:t>
      </w:r>
      <w:r w:rsidR="00B23CD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 xml:space="preserve"> يستند في المقام الأول على الابتكار التقني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  <w:lang w:val="en-GB" w:bidi="ar-OM"/>
        </w:rPr>
        <w:t>.</w:t>
      </w:r>
      <w:bookmarkEnd w:id="1"/>
    </w:p>
    <w:bookmarkEnd w:id="0"/>
    <w:p w14:paraId="6F0C651A" w14:textId="3C1716A5" w:rsidR="00A61439" w:rsidRDefault="00BA4BCD" w:rsidP="00067F10">
      <w:pPr>
        <w:bidi/>
        <w:spacing w:before="100" w:beforeAutospacing="1" w:after="100" w:afterAutospacing="1" w:line="276" w:lineRule="auto"/>
        <w:jc w:val="both"/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</w:pP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و</w:t>
      </w:r>
      <w:r w:rsidR="009127E5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قال عبد الرحمن الحاتمي، الرئيس التنفيذي لمجموعة أسياد: "</w:t>
      </w:r>
      <w:r w:rsidR="00B23CD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يعد التفكير الإبداعي والابتكار جزءاَ من شخصيتنا كرواد لقطاع اللوجيستيات في العالم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؛</w:t>
      </w:r>
      <w:r w:rsidR="00B23CD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ونحن نعي</w:t>
      </w:r>
      <w:r w:rsidR="00067F10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أهمية البيانات 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ودورها الفاعل</w:t>
      </w:r>
      <w:r w:rsidR="00067F10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في تكامل </w:t>
      </w:r>
      <w:r w:rsidR="00584778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عملياتنا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خاصة في ظل بزوغ فجر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تقنيات الثورة الصناعية الرابعة 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والنمو المتسارع في حركة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التجارة الإلكترونية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والتغييرات الواسعة التي يشهدها القطاع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. </w:t>
      </w:r>
      <w:r w:rsidR="009127E5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وقد 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قدم</w:t>
      </w:r>
      <w:r w:rsidR="009127E5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لنا ’تحدي أسياد العالمي اللوجيستي‘ فرصة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لا تتكرر</w:t>
      </w:r>
      <w:r w:rsidR="009127E5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</w:t>
      </w: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لتوظيف</w:t>
      </w:r>
      <w:r w:rsidR="009127E5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قاعدة بياناتنا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من أجل</w:t>
      </w:r>
      <w:r w:rsidR="009127E5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</w:t>
      </w:r>
      <w:r w:rsidR="00067F10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إعادة النظر في خطط سير عملياتنا وتعزيز استدامتها ورسم مستقبل أكثر ذكاءًا".</w:t>
      </w:r>
    </w:p>
    <w:p w14:paraId="5BB606B6" w14:textId="0A9CB4AA" w:rsidR="00CC0032" w:rsidRDefault="00067F10" w:rsidP="00CC0032">
      <w:pPr>
        <w:bidi/>
        <w:spacing w:before="100" w:beforeAutospacing="1" w:after="100" w:afterAutospacing="1" w:line="276" w:lineRule="auto"/>
        <w:jc w:val="both"/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وفي تعليق له عن تحدي أسياد العالمي اللوجيستي، أضاف الحاتمي: "إن</w:t>
      </w:r>
      <w:r w:rsidR="0093091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نا نتطلع لما ستقدمه المواهب الشابة </w:t>
      </w:r>
      <w:r w:rsidR="00930912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من رواد الأعمال وعلماء البيانات</w:t>
      </w:r>
      <w:r w:rsidR="0093091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من أفكار </w:t>
      </w:r>
      <w:r w:rsidR="00425C0B" w:rsidRPr="008A1B0B">
        <w:rPr>
          <w:rStyle w:val="eop"/>
          <w:rFonts w:eastAsia="Times New Roman"/>
          <w:sz w:val="24"/>
          <w:szCs w:val="24"/>
          <w:rtl/>
        </w:rPr>
        <w:t>ستعزز</w:t>
      </w:r>
      <w:r w:rsidR="00425C0B">
        <w:rPr>
          <w:rStyle w:val="eop"/>
          <w:rFonts w:eastAsia="Times New Roman" w:hint="cs"/>
          <w:sz w:val="24"/>
          <w:szCs w:val="24"/>
          <w:rtl/>
          <w:lang w:bidi="ar-OM"/>
        </w:rPr>
        <w:t xml:space="preserve"> </w:t>
      </w:r>
      <w:r w:rsidR="0093091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من كفاء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تنا </w:t>
      </w:r>
      <w:r w:rsidR="0093091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وتساهم في جاهزية سلاسل توريدنا وتحافظ على تنافسيتنا على الساحة العالمية وذلك من خلال خبراتهم التكنولوجية وشغفهم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المستمر لكل ما هو جديد ومبتكر في عالم لا يتوقف عن التغيير".</w:t>
      </w:r>
    </w:p>
    <w:p w14:paraId="36E71CCD" w14:textId="214D8F2A" w:rsidR="00067F10" w:rsidRDefault="00067F10" w:rsidP="00A61439">
      <w:pPr>
        <w:bidi/>
        <w:spacing w:before="240" w:line="276" w:lineRule="auto"/>
        <w:jc w:val="both"/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</w:pPr>
    </w:p>
    <w:p w14:paraId="377A0EA8" w14:textId="77777777" w:rsidR="00CC0032" w:rsidRDefault="00CC0032" w:rsidP="00CC0032">
      <w:pPr>
        <w:bidi/>
        <w:spacing w:before="240" w:line="276" w:lineRule="auto"/>
        <w:jc w:val="both"/>
        <w:rPr>
          <w:rStyle w:val="eop"/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p w14:paraId="7B260775" w14:textId="4087DAF1" w:rsidR="00D00673" w:rsidRPr="00A61439" w:rsidRDefault="00D00673" w:rsidP="00067F10">
      <w:pPr>
        <w:bidi/>
        <w:spacing w:before="240" w:line="276" w:lineRule="auto"/>
        <w:jc w:val="both"/>
        <w:rPr>
          <w:rStyle w:val="eop"/>
          <w:rFonts w:ascii="Simplified Arabic" w:eastAsia="Times New Roman" w:hAnsi="Simplified Arabic" w:cs="Simplified Arabic"/>
          <w:b/>
          <w:bCs/>
          <w:sz w:val="24"/>
          <w:szCs w:val="24"/>
        </w:rPr>
      </w:pPr>
      <w:r w:rsidRPr="00A61439">
        <w:rPr>
          <w:rStyle w:val="eop"/>
          <w:rFonts w:ascii="Simplified Arabic" w:eastAsia="Times New Roman" w:hAnsi="Simplified Arabic" w:cs="Simplified Arabic"/>
          <w:b/>
          <w:bCs/>
          <w:sz w:val="24"/>
          <w:szCs w:val="24"/>
          <w:rtl/>
        </w:rPr>
        <w:t>هاكاثون أسياد العالمي اللوجيستي</w:t>
      </w:r>
    </w:p>
    <w:p w14:paraId="0FF3E33B" w14:textId="0E1610AB" w:rsidR="00A61439" w:rsidRDefault="00D00673" w:rsidP="000C1A7D">
      <w:pPr>
        <w:bidi/>
        <w:spacing w:after="0" w:line="276" w:lineRule="auto"/>
        <w:jc w:val="both"/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</w:pPr>
      <w:r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يعد هاكاثون أسياد العالمي اللوجيستي إحدى فعاليات مجموعة أسياد ضمن مشاركتها في إكسبو 2020 دبي تحت مظلة </w:t>
      </w:r>
      <w:r w:rsidR="00D5012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’تحدي أسياد العالمي اللوجيستي‘. ويشارك في الهاكاثون 45 من محللي وعلماء ومطوري البيانات يمثلون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كل من</w:t>
      </w:r>
      <w:r w:rsidR="00D5012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سلطنة عُمان، والإمارات العربية المتحدة، وبلجيكا، والهند، وتركيا، وأستراليا، والمغرب، وبيلاروسيا، والبرازيل، وأوكرانيا، والعراق وباكستان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.</w:t>
      </w:r>
      <w:r w:rsidR="00C9757D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 ويتنافس المشاركون 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ل</w:t>
      </w:r>
      <w:r w:rsidR="00CC0032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إيجاد حلول مستدامة لتحديات قطاع النقل واللوجيستيات 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في مجالات </w:t>
      </w:r>
      <w:r w:rsidR="00C9757D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التنبؤ بصيانة السفن، وتحسين وقود السفن ومسارات الشحن، والحساسات البحرية باستخدام تقنية الأشياء، ومراقبة الانبعاثات السامة، وتحديد أضرار أصول الموانئ باستخدام تقنيات التعرف الضوئي. </w:t>
      </w:r>
      <w:r w:rsidR="00C94ED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وقد بلغ إجمالي عدد المتقدمين في الهاكاثون </w:t>
      </w:r>
      <w:r w:rsidR="0093091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حوالي</w:t>
      </w:r>
      <w:r w:rsidR="00C94ED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600 من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مختلف</w:t>
      </w:r>
      <w:r w:rsidR="00C94ED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أنحاء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r w:rsidR="00C94ED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العالم 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أكمل المتأهلين منهم عدد</w:t>
      </w:r>
      <w:r w:rsidR="000C1A7D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اً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من ال</w:t>
      </w:r>
      <w:r w:rsidR="00C94ED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ورش 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ال</w:t>
      </w:r>
      <w:r w:rsidR="00C94ED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>تدريبية و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ال</w:t>
      </w:r>
      <w:r w:rsidR="00C94ED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إرشادية </w:t>
      </w:r>
      <w:r w:rsidR="000C1A7D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تحت إشراف</w:t>
      </w:r>
      <w:r w:rsidR="00C94ED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 أبرز قيادات أسياد 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منهم</w:t>
      </w:r>
      <w:r w:rsidR="000C1A7D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 أول قبطان بحري عُماني، القبطان علاء عزيز</w:t>
      </w:r>
      <w:r w:rsidR="00C94ED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. 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ويتنافس المشاركون على مدار 9 ساعات </w:t>
      </w:r>
      <w:r w:rsidR="000C1A7D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>و</w:t>
      </w:r>
      <w:r w:rsidR="00CC0032">
        <w:rPr>
          <w:rStyle w:val="eop"/>
          <w:rFonts w:ascii="Simplified Arabic" w:eastAsia="Times New Roman" w:hAnsi="Simplified Arabic" w:cs="Simplified Arabic" w:hint="cs"/>
          <w:sz w:val="24"/>
          <w:szCs w:val="24"/>
          <w:rtl/>
        </w:rPr>
        <w:t xml:space="preserve">يتم تقييمهم </w:t>
      </w:r>
      <w:r w:rsidR="00C94EDB" w:rsidRPr="00A61439">
        <w:rPr>
          <w:rStyle w:val="eop"/>
          <w:rFonts w:ascii="Simplified Arabic" w:eastAsia="Times New Roman" w:hAnsi="Simplified Arabic" w:cs="Simplified Arabic"/>
          <w:sz w:val="24"/>
          <w:szCs w:val="24"/>
          <w:rtl/>
        </w:rPr>
        <w:t xml:space="preserve">إلكترونياً بصورة مستمرة </w:t>
      </w:r>
      <w:r w:rsidR="00C94EDB" w:rsidRPr="00A61439">
        <w:rPr>
          <w:rFonts w:ascii="Simplified Arabic" w:hAnsi="Simplified Arabic" w:cs="Simplified Arabic"/>
          <w:sz w:val="24"/>
          <w:szCs w:val="24"/>
          <w:rtl/>
        </w:rPr>
        <w:t>باستخدام برامج خوارزمية تعمل بتقنية الذكاء الاصطناعي.</w:t>
      </w:r>
    </w:p>
    <w:p w14:paraId="37418421" w14:textId="1A61079B" w:rsidR="00C94EDB" w:rsidRPr="00A61439" w:rsidRDefault="00C94EDB" w:rsidP="00A61439">
      <w:pPr>
        <w:bidi/>
        <w:spacing w:before="240" w:line="276" w:lineRule="auto"/>
        <w:jc w:val="both"/>
        <w:rPr>
          <w:rStyle w:val="eop"/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A61439">
        <w:rPr>
          <w:rStyle w:val="eop"/>
          <w:rFonts w:ascii="Simplified Arabic" w:eastAsia="Times New Roman" w:hAnsi="Simplified Arabic" w:cs="Simplified Arabic"/>
          <w:b/>
          <w:bCs/>
          <w:sz w:val="24"/>
          <w:szCs w:val="24"/>
          <w:rtl/>
        </w:rPr>
        <w:t>تحدي</w:t>
      </w:r>
      <w:r w:rsidR="00B45113" w:rsidRPr="00A61439">
        <w:rPr>
          <w:rStyle w:val="eop"/>
          <w:rFonts w:ascii="Simplified Arabic" w:eastAsia="Times New Roman" w:hAnsi="Simplified Arabic" w:cs="Simplified Arabic"/>
          <w:b/>
          <w:bCs/>
          <w:sz w:val="24"/>
          <w:szCs w:val="24"/>
          <w:rtl/>
        </w:rPr>
        <w:t xml:space="preserve"> </w:t>
      </w:r>
      <w:r w:rsidRPr="00A61439">
        <w:rPr>
          <w:rStyle w:val="eop"/>
          <w:rFonts w:ascii="Simplified Arabic" w:eastAsia="Times New Roman" w:hAnsi="Simplified Arabic" w:cs="Simplified Arabic"/>
          <w:b/>
          <w:bCs/>
          <w:sz w:val="24"/>
          <w:szCs w:val="24"/>
          <w:rtl/>
        </w:rPr>
        <w:t>رواد الأعمال والشركات الناشئة</w:t>
      </w:r>
    </w:p>
    <w:p w14:paraId="711E686B" w14:textId="6F246E7B" w:rsidR="00B33B0A" w:rsidRPr="00A61439" w:rsidRDefault="00B45113" w:rsidP="00A910B0">
      <w:pPr>
        <w:bidi/>
        <w:spacing w:line="276" w:lineRule="auto"/>
        <w:jc w:val="both"/>
        <w:rPr>
          <w:rStyle w:val="eop"/>
          <w:rFonts w:ascii="Simplified Arabic" w:hAnsi="Simplified Arabic" w:cs="Simplified Arabic"/>
          <w:sz w:val="24"/>
          <w:szCs w:val="24"/>
          <w:rtl/>
        </w:rPr>
      </w:pPr>
      <w:r w:rsidRPr="00A61439">
        <w:rPr>
          <w:rStyle w:val="eop"/>
          <w:rFonts w:ascii="Simplified Arabic" w:hAnsi="Simplified Arabic" w:cs="Simplified Arabic"/>
          <w:sz w:val="24"/>
          <w:szCs w:val="24"/>
          <w:rtl/>
        </w:rPr>
        <w:t>وبالتزامن مع الهاكاثون، ي</w:t>
      </w:r>
      <w:r w:rsidR="000C1A7D">
        <w:rPr>
          <w:rStyle w:val="eop"/>
          <w:rFonts w:ascii="Simplified Arabic" w:hAnsi="Simplified Arabic" w:cs="Simplified Arabic" w:hint="cs"/>
          <w:sz w:val="24"/>
          <w:szCs w:val="24"/>
          <w:rtl/>
        </w:rPr>
        <w:t>ُ</w:t>
      </w:r>
      <w:r w:rsidRPr="00A61439">
        <w:rPr>
          <w:rStyle w:val="eop"/>
          <w:rFonts w:ascii="Simplified Arabic" w:hAnsi="Simplified Arabic" w:cs="Simplified Arabic"/>
          <w:sz w:val="24"/>
          <w:szCs w:val="24"/>
          <w:rtl/>
        </w:rPr>
        <w:t>قام تحدي أسياد لرواد الأعمال والشركات الناشئة والذي تتنافس فيه 12 شركة من سلطنة عُمان، والإمارات العربية المتحدة، وهولندا، والولايات المتحدة الأمريكية، وأستراليا، وقطر. ويستعرض المتسابقون</w:t>
      </w:r>
      <w:r w:rsidR="00A910B0">
        <w:rPr>
          <w:rStyle w:val="eop"/>
          <w:rFonts w:ascii="Simplified Arabic" w:hAnsi="Simplified Arabic" w:cs="Simplified Arabic" w:hint="cs"/>
          <w:sz w:val="24"/>
          <w:szCs w:val="24"/>
          <w:rtl/>
        </w:rPr>
        <w:t xml:space="preserve"> ومن بينهم خريجي حاضنات أسياد </w:t>
      </w:r>
      <w:r w:rsidR="00A910B0" w:rsidRPr="00A61439">
        <w:rPr>
          <w:rStyle w:val="eop"/>
          <w:rFonts w:ascii="Simplified Arabic" w:hAnsi="Simplified Arabic" w:cs="Simplified Arabic"/>
          <w:sz w:val="24"/>
          <w:szCs w:val="24"/>
        </w:rPr>
        <w:t>Octobox</w:t>
      </w:r>
      <w:r w:rsidR="00A910B0" w:rsidRPr="00A61439">
        <w:rPr>
          <w:rStyle w:val="eop"/>
          <w:rFonts w:ascii="Simplified Arabic" w:hAnsi="Simplified Arabic" w:cs="Simplified Arabic"/>
          <w:sz w:val="24"/>
          <w:szCs w:val="24"/>
          <w:rtl/>
          <w:lang w:bidi="ar-OM"/>
        </w:rPr>
        <w:t xml:space="preserve"> و</w:t>
      </w:r>
      <w:r w:rsidR="00A910B0" w:rsidRPr="00A61439">
        <w:rPr>
          <w:rStyle w:val="eop"/>
          <w:rFonts w:ascii="Simplified Arabic" w:hAnsi="Simplified Arabic" w:cs="Simplified Arabic"/>
          <w:sz w:val="24"/>
          <w:szCs w:val="24"/>
        </w:rPr>
        <w:t xml:space="preserve"> Smart Logistic</w:t>
      </w:r>
      <w:r w:rsidRPr="00A61439">
        <w:rPr>
          <w:rStyle w:val="eop"/>
          <w:rFonts w:ascii="Simplified Arabic" w:hAnsi="Simplified Arabic" w:cs="Simplified Arabic"/>
          <w:sz w:val="24"/>
          <w:szCs w:val="24"/>
          <w:rtl/>
        </w:rPr>
        <w:t xml:space="preserve"> خدماتهم أمام المستثمرين والمشغلين في ستة </w:t>
      </w:r>
      <w:r w:rsidR="00A910B0">
        <w:rPr>
          <w:rStyle w:val="eop"/>
          <w:rFonts w:ascii="Simplified Arabic" w:hAnsi="Simplified Arabic" w:cs="Simplified Arabic" w:hint="cs"/>
          <w:sz w:val="24"/>
          <w:szCs w:val="24"/>
          <w:rtl/>
        </w:rPr>
        <w:t>ركائز</w:t>
      </w:r>
      <w:r w:rsidRPr="00A61439">
        <w:rPr>
          <w:rStyle w:val="eop"/>
          <w:rFonts w:ascii="Simplified Arabic" w:hAnsi="Simplified Arabic" w:cs="Simplified Arabic"/>
          <w:sz w:val="24"/>
          <w:szCs w:val="24"/>
          <w:rtl/>
        </w:rPr>
        <w:t xml:space="preserve"> أساسية لتطوير قطاع النقل واللوجيستيات ألا وهي الذكاء الاصطناعي، والأمن السيبراني، والروبوتات، والخدمات اللوجيستية، والنقل الذكي والطائرة المسيرة عن بُعد</w:t>
      </w:r>
      <w:r w:rsidR="00EE5CCC" w:rsidRPr="00A61439">
        <w:rPr>
          <w:rStyle w:val="eop"/>
          <w:rFonts w:ascii="Simplified Arabic" w:hAnsi="Simplified Arabic" w:cs="Simplified Arabic"/>
          <w:sz w:val="24"/>
          <w:szCs w:val="24"/>
          <w:rtl/>
        </w:rPr>
        <w:t xml:space="preserve"> وذلك من أجل </w:t>
      </w:r>
      <w:r w:rsidR="00A910B0">
        <w:rPr>
          <w:rStyle w:val="eop"/>
          <w:rFonts w:ascii="Simplified Arabic" w:hAnsi="Simplified Arabic" w:cs="Simplified Arabic" w:hint="cs"/>
          <w:sz w:val="24"/>
          <w:szCs w:val="24"/>
          <w:rtl/>
        </w:rPr>
        <w:t>ا</w:t>
      </w:r>
      <w:r w:rsidR="00EE5CCC" w:rsidRPr="00A61439">
        <w:rPr>
          <w:rStyle w:val="eop"/>
          <w:rFonts w:ascii="Simplified Arabic" w:hAnsi="Simplified Arabic" w:cs="Simplified Arabic"/>
          <w:sz w:val="24"/>
          <w:szCs w:val="24"/>
          <w:rtl/>
        </w:rPr>
        <w:t>لفوز بجائزة نقدية قدرها 50,000 دولار أمريكي.</w:t>
      </w:r>
    </w:p>
    <w:p w14:paraId="7136ABBE" w14:textId="734340AC" w:rsidR="00EE5CCC" w:rsidRPr="00A61439" w:rsidRDefault="00EE5CCC" w:rsidP="00A61439">
      <w:pPr>
        <w:bidi/>
        <w:spacing w:line="276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A61439">
        <w:rPr>
          <w:rStyle w:val="eop"/>
          <w:rFonts w:ascii="Simplified Arabic" w:hAnsi="Simplified Arabic" w:cs="Simplified Arabic"/>
          <w:sz w:val="24"/>
          <w:szCs w:val="24"/>
          <w:rtl/>
        </w:rPr>
        <w:t xml:space="preserve">وعلى هامش </w:t>
      </w:r>
      <w:r w:rsidR="00A910B0">
        <w:rPr>
          <w:rStyle w:val="eop"/>
          <w:rFonts w:ascii="Simplified Arabic" w:hAnsi="Simplified Arabic" w:cs="Simplified Arabic" w:hint="cs"/>
          <w:sz w:val="24"/>
          <w:szCs w:val="24"/>
          <w:rtl/>
        </w:rPr>
        <w:t>هذا التحدي</w:t>
      </w:r>
      <w:r w:rsidRPr="00A61439">
        <w:rPr>
          <w:rStyle w:val="eop"/>
          <w:rFonts w:ascii="Simplified Arabic" w:hAnsi="Simplified Arabic" w:cs="Simplified Arabic"/>
          <w:sz w:val="24"/>
          <w:szCs w:val="24"/>
          <w:rtl/>
        </w:rPr>
        <w:t xml:space="preserve"> وبمشاركة عددٍ من الخبراء، تنظم مجموعة أسياد عدد</w:t>
      </w:r>
      <w:r w:rsidR="000C1A7D">
        <w:rPr>
          <w:rStyle w:val="eop"/>
          <w:rFonts w:ascii="Simplified Arabic" w:hAnsi="Simplified Arabic" w:cs="Simplified Arabic" w:hint="cs"/>
          <w:sz w:val="24"/>
          <w:szCs w:val="24"/>
          <w:rtl/>
        </w:rPr>
        <w:t>اً</w:t>
      </w:r>
      <w:r w:rsidRPr="00A61439">
        <w:rPr>
          <w:rStyle w:val="eop"/>
          <w:rFonts w:ascii="Simplified Arabic" w:hAnsi="Simplified Arabic" w:cs="Simplified Arabic"/>
          <w:sz w:val="24"/>
          <w:szCs w:val="24"/>
          <w:rtl/>
        </w:rPr>
        <w:t xml:space="preserve"> من الورش الإرشادية </w:t>
      </w:r>
      <w:r w:rsidR="00A910B0">
        <w:rPr>
          <w:rStyle w:val="eop"/>
          <w:rFonts w:ascii="Simplified Arabic" w:hAnsi="Simplified Arabic" w:cs="Simplified Arabic" w:hint="cs"/>
          <w:sz w:val="24"/>
          <w:szCs w:val="24"/>
          <w:rtl/>
        </w:rPr>
        <w:t>حول</w:t>
      </w:r>
      <w:r w:rsidRPr="00A61439">
        <w:rPr>
          <w:rStyle w:val="eop"/>
          <w:rFonts w:ascii="Simplified Arabic" w:hAnsi="Simplified Arabic" w:cs="Simplified Arabic"/>
          <w:sz w:val="24"/>
          <w:szCs w:val="24"/>
          <w:rtl/>
        </w:rPr>
        <w:t xml:space="preserve"> مواضيع </w:t>
      </w:r>
      <w:r w:rsidRPr="00A61439">
        <w:rPr>
          <w:rFonts w:ascii="Simplified Arabic" w:eastAsia="Times New Roman" w:hAnsi="Simplified Arabic" w:cs="Simplified Arabic"/>
          <w:sz w:val="24"/>
          <w:szCs w:val="24"/>
          <w:rtl/>
        </w:rPr>
        <w:t>الميل الأخير، وشركات الشحن ووكلاء الشحن والنقل ومناولة الحاويات</w:t>
      </w:r>
      <w:r w:rsidRPr="00A6143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910B0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A61439">
        <w:rPr>
          <w:rFonts w:ascii="Simplified Arabic" w:hAnsi="Simplified Arabic" w:cs="Simplified Arabic"/>
          <w:sz w:val="24"/>
          <w:szCs w:val="24"/>
          <w:rtl/>
        </w:rPr>
        <w:t xml:space="preserve">دعم الشركات الناشئة في </w:t>
      </w:r>
      <w:r w:rsidR="00A910B0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A61439">
        <w:rPr>
          <w:rFonts w:ascii="Simplified Arabic" w:hAnsi="Simplified Arabic" w:cs="Simplified Arabic"/>
          <w:sz w:val="24"/>
          <w:szCs w:val="24"/>
          <w:rtl/>
        </w:rPr>
        <w:t xml:space="preserve">تخطيط </w:t>
      </w:r>
      <w:r w:rsidR="00A910B0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A61439">
        <w:rPr>
          <w:rFonts w:ascii="Simplified Arabic" w:hAnsi="Simplified Arabic" w:cs="Simplified Arabic"/>
          <w:sz w:val="24"/>
          <w:szCs w:val="24"/>
          <w:rtl/>
        </w:rPr>
        <w:t xml:space="preserve">عروضهم. وتتضمن قائمة الخبراء </w:t>
      </w:r>
      <w:bookmarkStart w:id="2" w:name="OLE_LINK16"/>
      <w:r w:rsidRPr="00A61439">
        <w:rPr>
          <w:rFonts w:ascii="Simplified Arabic" w:hAnsi="Simplified Arabic" w:cs="Simplified Arabic"/>
          <w:sz w:val="24"/>
          <w:szCs w:val="24"/>
          <w:rtl/>
        </w:rPr>
        <w:t>إيرينا ألبانيز، رئيس</w:t>
      </w:r>
      <w:r w:rsidR="000C1A7D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Pr="00A61439">
        <w:rPr>
          <w:rFonts w:ascii="Simplified Arabic" w:hAnsi="Simplified Arabic" w:cs="Simplified Arabic"/>
          <w:sz w:val="24"/>
          <w:szCs w:val="24"/>
          <w:rtl/>
        </w:rPr>
        <w:t xml:space="preserve"> الابتكار في الشرق والأوسط وشمال أفريقيا بمركز دي إتش إل للابتكار؛ وتالا الأنصاري، مدير </w:t>
      </w:r>
      <w:r w:rsidR="00B33B0A" w:rsidRPr="00A61439">
        <w:rPr>
          <w:rFonts w:ascii="Simplified Arabic" w:hAnsi="Simplified Arabic" w:cs="Simplified Arabic"/>
          <w:sz w:val="24"/>
          <w:szCs w:val="24"/>
          <w:rtl/>
        </w:rPr>
        <w:t xml:space="preserve">برنامج رواد الأعمال العالمي، إكسبو 2020؛ ونيليو ليوني، الرئيس التنفيذي والمؤسس بشركة أوربان مونكس، وإيليوت دينهام، مدير أول برامج الشركات الناشئة في </w:t>
      </w:r>
      <w:bookmarkEnd w:id="2"/>
      <w:r w:rsidR="00B33B0A" w:rsidRPr="00A61439">
        <w:rPr>
          <w:rFonts w:ascii="Simplified Arabic" w:hAnsi="Simplified Arabic" w:cs="Simplified Arabic"/>
          <w:sz w:val="24"/>
          <w:szCs w:val="24"/>
          <w:rtl/>
        </w:rPr>
        <w:t>مركز دبي التكنولوجي لريادة الأعمال.</w:t>
      </w:r>
    </w:p>
    <w:p w14:paraId="0336C8BC" w14:textId="76150C01" w:rsidR="00A61439" w:rsidRPr="00A61439" w:rsidRDefault="00A61439" w:rsidP="00A61439">
      <w:pPr>
        <w:pStyle w:val="paragraph"/>
        <w:bidi/>
        <w:spacing w:before="0" w:beforeAutospacing="0" w:after="0" w:afterAutospacing="0" w:line="276" w:lineRule="auto"/>
        <w:jc w:val="both"/>
        <w:textAlignment w:val="baseline"/>
        <w:rPr>
          <w:rStyle w:val="eop"/>
          <w:rFonts w:ascii="Simplified Arabic" w:hAnsi="Simplified Arabic" w:cs="Simplified Arabic"/>
          <w:rtl/>
          <w:lang w:val="en-GB" w:bidi="ar-OM"/>
        </w:rPr>
      </w:pPr>
      <w:r w:rsidRPr="00A61439">
        <w:rPr>
          <w:rStyle w:val="eop"/>
          <w:rFonts w:ascii="Simplified Arabic" w:hAnsi="Simplified Arabic" w:cs="Simplified Arabic"/>
          <w:rtl/>
          <w:lang w:val="en-GB" w:bidi="ar-OM"/>
        </w:rPr>
        <w:t>وسيتم تقييم الأفكار المقدمة من قبل لجنة تحكيم تضم كل من غيث الدرمكي، رئيس وحدة التقنية في مجموعة أسياد، و</w:t>
      </w:r>
      <w:r w:rsidRPr="00A61439">
        <w:rPr>
          <w:rFonts w:ascii="Simplified Arabic" w:hAnsi="Simplified Arabic" w:cs="Simplified Arabic"/>
          <w:rtl/>
          <w:lang w:val="en-GB"/>
        </w:rPr>
        <w:t xml:space="preserve">بهاء اللواتي، نائب الرئيس التنفيذي لوحدة المشتركين التجاريين، شركة عمانتل، وحسين وهبي، رائد أعمال وخبير لوجستي، ونانسي أسعد، </w:t>
      </w:r>
      <w:r w:rsidRPr="00A61439">
        <w:rPr>
          <w:rStyle w:val="eop"/>
          <w:rFonts w:ascii="Simplified Arabic" w:hAnsi="Simplified Arabic" w:cs="Simplified Arabic"/>
          <w:rtl/>
        </w:rPr>
        <w:t xml:space="preserve">مؤسسة بوتيك التسويق وعضو في القيادات العربية الشابة، </w:t>
      </w:r>
      <w:r w:rsidRPr="00A61439">
        <w:rPr>
          <w:rStyle w:val="eop"/>
          <w:rFonts w:ascii="Simplified Arabic" w:hAnsi="Simplified Arabic" w:cs="Simplified Arabic"/>
          <w:color w:val="000000"/>
          <w:rtl/>
          <w:lang w:eastAsia="en-GB"/>
        </w:rPr>
        <w:t xml:space="preserve">عصام ديسي، مدير الاستراتيجيات والسياسات، مؤسسة دبي </w:t>
      </w:r>
      <w:r w:rsidRPr="00A61439">
        <w:rPr>
          <w:rStyle w:val="eop"/>
          <w:rFonts w:ascii="Simplified Arabic" w:hAnsi="Simplified Arabic" w:cs="Simplified Arabic"/>
          <w:color w:val="000000"/>
          <w:rtl/>
          <w:lang w:eastAsia="en-GB"/>
        </w:rPr>
        <w:lastRenderedPageBreak/>
        <w:t>للمؤسسات الصغيرة والمتوسطة، و</w:t>
      </w:r>
      <w:r w:rsidRPr="00A61439">
        <w:rPr>
          <w:rFonts w:ascii="Simplified Arabic" w:hAnsi="Simplified Arabic" w:cs="Simplified Arabic"/>
          <w:color w:val="000000"/>
          <w:rtl/>
          <w:lang w:eastAsia="en-GB"/>
        </w:rPr>
        <w:t>ربيع خوري، شريك ومدير تنفيذي، شركة ميدل إيست فينتشر بارتنرز، و</w:t>
      </w:r>
      <w:r w:rsidRPr="00A61439">
        <w:rPr>
          <w:rFonts w:ascii="Simplified Arabic" w:hAnsi="Simplified Arabic" w:cs="Simplified Arabic"/>
          <w:color w:val="000000"/>
          <w:rtl/>
          <w:lang w:eastAsia="en-GB" w:bidi="ar-OM"/>
        </w:rPr>
        <w:t>خليفة القامة</w:t>
      </w:r>
      <w:r w:rsidRPr="00A61439">
        <w:rPr>
          <w:rFonts w:ascii="Simplified Arabic" w:hAnsi="Simplified Arabic" w:cs="Simplified Arabic"/>
          <w:color w:val="000000"/>
          <w:rtl/>
          <w:lang w:eastAsia="en-GB"/>
        </w:rPr>
        <w:t>، رئيس المنصات المستقبلية،</w:t>
      </w:r>
      <w:r w:rsidRPr="00A61439">
        <w:rPr>
          <w:rFonts w:ascii="Simplified Arabic" w:hAnsi="Simplified Arabic" w:cs="Simplified Arabic"/>
          <w:color w:val="000000"/>
          <w:rtl/>
          <w:lang w:eastAsia="en-GB" w:bidi="ar-OM"/>
        </w:rPr>
        <w:t xml:space="preserve"> مؤسسة دبي للمستقبل. ومن خلال هذا التحدي، ستتاح الفرصة أمام مجموعة أسياد لتوظيف قاعدة بياناتها من أجل استكشاف حلول مبتكرة وجديدة لمواجهة تحديات قطاع النقل والخدمات اللوجيستية.</w:t>
      </w:r>
    </w:p>
    <w:p w14:paraId="2572E2F9" w14:textId="77777777" w:rsidR="00A61439" w:rsidRPr="00A61439" w:rsidRDefault="00A61439" w:rsidP="00A61439">
      <w:pPr>
        <w:pStyle w:val="paragraph"/>
        <w:bidi/>
        <w:spacing w:before="0" w:beforeAutospacing="0" w:after="0" w:afterAutospacing="0" w:line="276" w:lineRule="auto"/>
        <w:jc w:val="both"/>
        <w:textAlignment w:val="baseline"/>
        <w:rPr>
          <w:rStyle w:val="eop"/>
          <w:rFonts w:ascii="Simplified Arabic" w:hAnsi="Simplified Arabic" w:cs="Simplified Arabic"/>
          <w:rtl/>
          <w:lang w:val="en-GB" w:bidi="ar-OM"/>
        </w:rPr>
      </w:pPr>
    </w:p>
    <w:p w14:paraId="4B1F10DF" w14:textId="4454CE8D" w:rsidR="002F2E2C" w:rsidRPr="00A61439" w:rsidRDefault="002F2E2C" w:rsidP="00A61439">
      <w:pPr>
        <w:pStyle w:val="paragraph"/>
        <w:bidi/>
        <w:spacing w:before="0" w:beforeAutospacing="0" w:after="240" w:afterAutospacing="0" w:line="276" w:lineRule="auto"/>
        <w:jc w:val="both"/>
        <w:textAlignment w:val="baseline"/>
        <w:rPr>
          <w:rStyle w:val="eop"/>
          <w:rFonts w:ascii="Simplified Arabic" w:hAnsi="Simplified Arabic" w:cs="Simplified Arabic"/>
          <w:rtl/>
          <w:lang w:val="en-GB" w:bidi="ar-OM"/>
        </w:rPr>
      </w:pPr>
      <w:r w:rsidRPr="00A61439">
        <w:rPr>
          <w:rStyle w:val="eop"/>
          <w:rFonts w:ascii="Simplified Arabic" w:hAnsi="Simplified Arabic" w:cs="Simplified Arabic"/>
          <w:rtl/>
        </w:rPr>
        <w:t xml:space="preserve">للحصول على المزيد من المعلومات، يمكن زيارة الموقع الإلكتروني </w:t>
      </w:r>
      <w:hyperlink r:id="rId7" w:history="1">
        <w:r w:rsidRPr="00A61439">
          <w:rPr>
            <w:rStyle w:val="Hyperlink"/>
            <w:rFonts w:ascii="Simplified Arabic" w:hAnsi="Simplified Arabic" w:cs="Simplified Arabic"/>
            <w:lang w:val="en-GB"/>
          </w:rPr>
          <w:t>www.asyad.om</w:t>
        </w:r>
      </w:hyperlink>
      <w:r w:rsidRPr="00A61439">
        <w:rPr>
          <w:rStyle w:val="eop"/>
          <w:rFonts w:ascii="Simplified Arabic" w:hAnsi="Simplified Arabic" w:cs="Simplified Arabic"/>
          <w:rtl/>
          <w:lang w:val="en-GB" w:bidi="ar-OM"/>
        </w:rPr>
        <w:t xml:space="preserve"> أو متابعة حساب المجموعة على تويتر  </w:t>
      </w:r>
      <w:r w:rsidRPr="00A61439">
        <w:rPr>
          <w:rStyle w:val="Hyperlink"/>
          <w:rFonts w:ascii="Simplified Arabic" w:hAnsi="Simplified Arabic" w:cs="Simplified Arabic"/>
        </w:rPr>
        <w:t>@AsyadGroupOman</w:t>
      </w:r>
      <w:r w:rsidRPr="00A61439">
        <w:rPr>
          <w:rStyle w:val="Hyperlink"/>
          <w:rFonts w:ascii="Simplified Arabic" w:hAnsi="Simplified Arabic" w:cs="Simplified Arabic"/>
          <w:rtl/>
        </w:rPr>
        <w:t>.</w:t>
      </w:r>
    </w:p>
    <w:sectPr w:rsidR="002F2E2C" w:rsidRPr="00A6143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B622" w14:textId="77777777" w:rsidR="00816797" w:rsidRDefault="00816797" w:rsidP="00D8227A">
      <w:pPr>
        <w:spacing w:after="0" w:line="240" w:lineRule="auto"/>
      </w:pPr>
      <w:r>
        <w:separator/>
      </w:r>
    </w:p>
  </w:endnote>
  <w:endnote w:type="continuationSeparator" w:id="0">
    <w:p w14:paraId="23EE91CA" w14:textId="77777777" w:rsidR="00816797" w:rsidRDefault="00816797" w:rsidP="00D8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888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F1A02" w14:textId="2D1D7DC7" w:rsidR="00D8227A" w:rsidRDefault="00D822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1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A1B2C1" w14:textId="77777777" w:rsidR="00D8227A" w:rsidRDefault="00D82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6645" w14:textId="77777777" w:rsidR="00816797" w:rsidRDefault="00816797" w:rsidP="00D8227A">
      <w:pPr>
        <w:spacing w:after="0" w:line="240" w:lineRule="auto"/>
      </w:pPr>
      <w:r>
        <w:separator/>
      </w:r>
    </w:p>
  </w:footnote>
  <w:footnote w:type="continuationSeparator" w:id="0">
    <w:p w14:paraId="1F101BF5" w14:textId="77777777" w:rsidR="00816797" w:rsidRDefault="00816797" w:rsidP="00D8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4018" w14:textId="3C50D89C" w:rsidR="00994BC1" w:rsidRDefault="00994BC1">
    <w:pPr>
      <w:pStyle w:val="Header"/>
    </w:pPr>
    <w:r w:rsidRPr="00954439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0492BAE8" wp14:editId="17D50DF4">
          <wp:simplePos x="0" y="0"/>
          <wp:positionH relativeFrom="margin">
            <wp:align>right</wp:align>
          </wp:positionH>
          <wp:positionV relativeFrom="paragraph">
            <wp:posOffset>91440</wp:posOffset>
          </wp:positionV>
          <wp:extent cx="1438910" cy="613410"/>
          <wp:effectExtent l="0" t="0" r="8890" b="0"/>
          <wp:wrapSquare wrapText="bothSides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20BF"/>
    <w:multiLevelType w:val="hybridMultilevel"/>
    <w:tmpl w:val="FF2A7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65394"/>
    <w:multiLevelType w:val="hybridMultilevel"/>
    <w:tmpl w:val="05C80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DA102C"/>
    <w:multiLevelType w:val="hybridMultilevel"/>
    <w:tmpl w:val="27820B3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26DC0CB6"/>
    <w:multiLevelType w:val="hybridMultilevel"/>
    <w:tmpl w:val="B5B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3BD8"/>
    <w:multiLevelType w:val="hybridMultilevel"/>
    <w:tmpl w:val="1CF4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92AF6"/>
    <w:multiLevelType w:val="hybridMultilevel"/>
    <w:tmpl w:val="993A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209C6"/>
    <w:multiLevelType w:val="hybridMultilevel"/>
    <w:tmpl w:val="600C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854C1"/>
    <w:multiLevelType w:val="hybridMultilevel"/>
    <w:tmpl w:val="DD2ED00A"/>
    <w:lvl w:ilvl="0" w:tplc="356E2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C8"/>
    <w:rsid w:val="00002AC8"/>
    <w:rsid w:val="0000340F"/>
    <w:rsid w:val="000244DC"/>
    <w:rsid w:val="00027238"/>
    <w:rsid w:val="000355EF"/>
    <w:rsid w:val="00035857"/>
    <w:rsid w:val="000366E9"/>
    <w:rsid w:val="000377A9"/>
    <w:rsid w:val="00042084"/>
    <w:rsid w:val="000424F0"/>
    <w:rsid w:val="00044546"/>
    <w:rsid w:val="000449FB"/>
    <w:rsid w:val="00051A75"/>
    <w:rsid w:val="00051A86"/>
    <w:rsid w:val="0006181A"/>
    <w:rsid w:val="00067F10"/>
    <w:rsid w:val="00074CBF"/>
    <w:rsid w:val="0007570E"/>
    <w:rsid w:val="00085AE2"/>
    <w:rsid w:val="00086AA6"/>
    <w:rsid w:val="000879A7"/>
    <w:rsid w:val="00090610"/>
    <w:rsid w:val="0009487B"/>
    <w:rsid w:val="00094F60"/>
    <w:rsid w:val="00097265"/>
    <w:rsid w:val="000A1A69"/>
    <w:rsid w:val="000A39C6"/>
    <w:rsid w:val="000A5A3F"/>
    <w:rsid w:val="000A7413"/>
    <w:rsid w:val="000B0F03"/>
    <w:rsid w:val="000B14FD"/>
    <w:rsid w:val="000B5AE6"/>
    <w:rsid w:val="000B6337"/>
    <w:rsid w:val="000B6599"/>
    <w:rsid w:val="000C00AD"/>
    <w:rsid w:val="000C1A7D"/>
    <w:rsid w:val="000C2417"/>
    <w:rsid w:val="000C27E1"/>
    <w:rsid w:val="000D07E2"/>
    <w:rsid w:val="000D6C53"/>
    <w:rsid w:val="000E71DF"/>
    <w:rsid w:val="000F5F82"/>
    <w:rsid w:val="000F7E2F"/>
    <w:rsid w:val="00103C0F"/>
    <w:rsid w:val="001067CF"/>
    <w:rsid w:val="00122D48"/>
    <w:rsid w:val="0012317A"/>
    <w:rsid w:val="0012436D"/>
    <w:rsid w:val="001306A3"/>
    <w:rsid w:val="00135FBB"/>
    <w:rsid w:val="0015443C"/>
    <w:rsid w:val="0015459D"/>
    <w:rsid w:val="00157445"/>
    <w:rsid w:val="001710E3"/>
    <w:rsid w:val="001824D4"/>
    <w:rsid w:val="00192977"/>
    <w:rsid w:val="00194708"/>
    <w:rsid w:val="001949CC"/>
    <w:rsid w:val="001A22FF"/>
    <w:rsid w:val="001A24E4"/>
    <w:rsid w:val="001A493E"/>
    <w:rsid w:val="001A4A2E"/>
    <w:rsid w:val="001A5B9F"/>
    <w:rsid w:val="001A626E"/>
    <w:rsid w:val="001A7C73"/>
    <w:rsid w:val="001B20E9"/>
    <w:rsid w:val="001B46EF"/>
    <w:rsid w:val="001B526E"/>
    <w:rsid w:val="001C54A5"/>
    <w:rsid w:val="001D0D02"/>
    <w:rsid w:val="001D120E"/>
    <w:rsid w:val="001D74F1"/>
    <w:rsid w:val="001E312E"/>
    <w:rsid w:val="001F2BAB"/>
    <w:rsid w:val="00210393"/>
    <w:rsid w:val="00210397"/>
    <w:rsid w:val="00215DC7"/>
    <w:rsid w:val="00216674"/>
    <w:rsid w:val="00220A3F"/>
    <w:rsid w:val="002239BB"/>
    <w:rsid w:val="00224E64"/>
    <w:rsid w:val="002324D4"/>
    <w:rsid w:val="0023619B"/>
    <w:rsid w:val="00236AF9"/>
    <w:rsid w:val="00240883"/>
    <w:rsid w:val="00243AED"/>
    <w:rsid w:val="002448E2"/>
    <w:rsid w:val="0024507E"/>
    <w:rsid w:val="00247B23"/>
    <w:rsid w:val="00247D1B"/>
    <w:rsid w:val="00252BAB"/>
    <w:rsid w:val="00253AA7"/>
    <w:rsid w:val="00257A7A"/>
    <w:rsid w:val="00257AA9"/>
    <w:rsid w:val="002632B7"/>
    <w:rsid w:val="002648D7"/>
    <w:rsid w:val="002652A9"/>
    <w:rsid w:val="00266F8B"/>
    <w:rsid w:val="00273AFF"/>
    <w:rsid w:val="002777BA"/>
    <w:rsid w:val="00291202"/>
    <w:rsid w:val="00292517"/>
    <w:rsid w:val="002943D8"/>
    <w:rsid w:val="0029590C"/>
    <w:rsid w:val="00296411"/>
    <w:rsid w:val="002A2172"/>
    <w:rsid w:val="002A2F59"/>
    <w:rsid w:val="002A3145"/>
    <w:rsid w:val="002B5241"/>
    <w:rsid w:val="002D0867"/>
    <w:rsid w:val="002D0E60"/>
    <w:rsid w:val="002E2283"/>
    <w:rsid w:val="002E5F12"/>
    <w:rsid w:val="002E6D4E"/>
    <w:rsid w:val="002F2E2C"/>
    <w:rsid w:val="00300B40"/>
    <w:rsid w:val="003010FF"/>
    <w:rsid w:val="00301DC0"/>
    <w:rsid w:val="003040A9"/>
    <w:rsid w:val="00307F9E"/>
    <w:rsid w:val="003102E1"/>
    <w:rsid w:val="00312022"/>
    <w:rsid w:val="003147D5"/>
    <w:rsid w:val="00316B60"/>
    <w:rsid w:val="0032079C"/>
    <w:rsid w:val="00324F38"/>
    <w:rsid w:val="003263A4"/>
    <w:rsid w:val="003352DC"/>
    <w:rsid w:val="00335983"/>
    <w:rsid w:val="00337C93"/>
    <w:rsid w:val="00352339"/>
    <w:rsid w:val="0035313F"/>
    <w:rsid w:val="00356A50"/>
    <w:rsid w:val="00367A64"/>
    <w:rsid w:val="00375E61"/>
    <w:rsid w:val="003800E8"/>
    <w:rsid w:val="00381478"/>
    <w:rsid w:val="00390D27"/>
    <w:rsid w:val="003965F5"/>
    <w:rsid w:val="003A187D"/>
    <w:rsid w:val="003A1DBD"/>
    <w:rsid w:val="003A2825"/>
    <w:rsid w:val="003A48B4"/>
    <w:rsid w:val="003A5178"/>
    <w:rsid w:val="003A5192"/>
    <w:rsid w:val="003A66F9"/>
    <w:rsid w:val="003A7314"/>
    <w:rsid w:val="003B191F"/>
    <w:rsid w:val="003C0099"/>
    <w:rsid w:val="003C669C"/>
    <w:rsid w:val="003C7632"/>
    <w:rsid w:val="003D1448"/>
    <w:rsid w:val="003E0E21"/>
    <w:rsid w:val="003E3CC1"/>
    <w:rsid w:val="003E58CB"/>
    <w:rsid w:val="003E5BE5"/>
    <w:rsid w:val="003E7E66"/>
    <w:rsid w:val="003F1B58"/>
    <w:rsid w:val="003F21FB"/>
    <w:rsid w:val="0040131A"/>
    <w:rsid w:val="00404803"/>
    <w:rsid w:val="00411D87"/>
    <w:rsid w:val="00412C49"/>
    <w:rsid w:val="0041689E"/>
    <w:rsid w:val="00420FB0"/>
    <w:rsid w:val="00425C0B"/>
    <w:rsid w:val="00431D26"/>
    <w:rsid w:val="00441A34"/>
    <w:rsid w:val="00442204"/>
    <w:rsid w:val="00443039"/>
    <w:rsid w:val="004476F7"/>
    <w:rsid w:val="0045017D"/>
    <w:rsid w:val="004526ED"/>
    <w:rsid w:val="00463561"/>
    <w:rsid w:val="00463CED"/>
    <w:rsid w:val="00476B4A"/>
    <w:rsid w:val="00480C95"/>
    <w:rsid w:val="00481086"/>
    <w:rsid w:val="004829D6"/>
    <w:rsid w:val="00484ADB"/>
    <w:rsid w:val="00486CD9"/>
    <w:rsid w:val="004A6843"/>
    <w:rsid w:val="004A69FE"/>
    <w:rsid w:val="004A740E"/>
    <w:rsid w:val="004B7BCB"/>
    <w:rsid w:val="004C3636"/>
    <w:rsid w:val="004C47E5"/>
    <w:rsid w:val="004D3CD0"/>
    <w:rsid w:val="004E1D8D"/>
    <w:rsid w:val="004E249D"/>
    <w:rsid w:val="004E538F"/>
    <w:rsid w:val="005024BC"/>
    <w:rsid w:val="00517ADA"/>
    <w:rsid w:val="005309C5"/>
    <w:rsid w:val="005313ED"/>
    <w:rsid w:val="00541584"/>
    <w:rsid w:val="00542303"/>
    <w:rsid w:val="00552A45"/>
    <w:rsid w:val="005547C1"/>
    <w:rsid w:val="005557DC"/>
    <w:rsid w:val="00572C56"/>
    <w:rsid w:val="005764DA"/>
    <w:rsid w:val="0058341E"/>
    <w:rsid w:val="00584778"/>
    <w:rsid w:val="0058600E"/>
    <w:rsid w:val="00590C9E"/>
    <w:rsid w:val="00596941"/>
    <w:rsid w:val="0059709C"/>
    <w:rsid w:val="005A0279"/>
    <w:rsid w:val="005A19AE"/>
    <w:rsid w:val="005B030F"/>
    <w:rsid w:val="005B59C6"/>
    <w:rsid w:val="005C748E"/>
    <w:rsid w:val="005D22CF"/>
    <w:rsid w:val="005F12D1"/>
    <w:rsid w:val="0060521F"/>
    <w:rsid w:val="0061073B"/>
    <w:rsid w:val="00614739"/>
    <w:rsid w:val="00622EF1"/>
    <w:rsid w:val="00623BD9"/>
    <w:rsid w:val="00647A16"/>
    <w:rsid w:val="00656FAA"/>
    <w:rsid w:val="00660B19"/>
    <w:rsid w:val="00662427"/>
    <w:rsid w:val="00663393"/>
    <w:rsid w:val="006674E9"/>
    <w:rsid w:val="006770FA"/>
    <w:rsid w:val="006772D8"/>
    <w:rsid w:val="0067733E"/>
    <w:rsid w:val="006809DE"/>
    <w:rsid w:val="00680B5F"/>
    <w:rsid w:val="0068231D"/>
    <w:rsid w:val="00687E34"/>
    <w:rsid w:val="00693F2E"/>
    <w:rsid w:val="00696AB5"/>
    <w:rsid w:val="006A1914"/>
    <w:rsid w:val="006A2BB7"/>
    <w:rsid w:val="006A3146"/>
    <w:rsid w:val="006B12E1"/>
    <w:rsid w:val="006B317F"/>
    <w:rsid w:val="006B3688"/>
    <w:rsid w:val="006B54B4"/>
    <w:rsid w:val="006D22E3"/>
    <w:rsid w:val="006D2A00"/>
    <w:rsid w:val="006D4222"/>
    <w:rsid w:val="006D4370"/>
    <w:rsid w:val="006D5802"/>
    <w:rsid w:val="006D7236"/>
    <w:rsid w:val="006D74C9"/>
    <w:rsid w:val="006E030C"/>
    <w:rsid w:val="006F06E8"/>
    <w:rsid w:val="006F3EBF"/>
    <w:rsid w:val="006F4E36"/>
    <w:rsid w:val="006F57B3"/>
    <w:rsid w:val="006F6006"/>
    <w:rsid w:val="006F7C37"/>
    <w:rsid w:val="00701EB8"/>
    <w:rsid w:val="0070728C"/>
    <w:rsid w:val="00714536"/>
    <w:rsid w:val="007238A0"/>
    <w:rsid w:val="00734B70"/>
    <w:rsid w:val="00736B4D"/>
    <w:rsid w:val="00740046"/>
    <w:rsid w:val="00740BA6"/>
    <w:rsid w:val="00741A2F"/>
    <w:rsid w:val="00743CAA"/>
    <w:rsid w:val="0074520C"/>
    <w:rsid w:val="00745D66"/>
    <w:rsid w:val="0074635A"/>
    <w:rsid w:val="007671F8"/>
    <w:rsid w:val="007722AB"/>
    <w:rsid w:val="0077782A"/>
    <w:rsid w:val="00780BA7"/>
    <w:rsid w:val="007845A6"/>
    <w:rsid w:val="007932BF"/>
    <w:rsid w:val="007A400C"/>
    <w:rsid w:val="007A549D"/>
    <w:rsid w:val="007B3211"/>
    <w:rsid w:val="007B7A9A"/>
    <w:rsid w:val="007B7E98"/>
    <w:rsid w:val="007D1F06"/>
    <w:rsid w:val="007D3EB2"/>
    <w:rsid w:val="007D7341"/>
    <w:rsid w:val="007E7EA7"/>
    <w:rsid w:val="007F4926"/>
    <w:rsid w:val="007F5D01"/>
    <w:rsid w:val="008105AB"/>
    <w:rsid w:val="00812D55"/>
    <w:rsid w:val="00816797"/>
    <w:rsid w:val="00816995"/>
    <w:rsid w:val="00817079"/>
    <w:rsid w:val="00820CA6"/>
    <w:rsid w:val="00823FC9"/>
    <w:rsid w:val="00837123"/>
    <w:rsid w:val="00852CE3"/>
    <w:rsid w:val="008548C5"/>
    <w:rsid w:val="008579B6"/>
    <w:rsid w:val="00857CA0"/>
    <w:rsid w:val="00865145"/>
    <w:rsid w:val="00867400"/>
    <w:rsid w:val="008706B0"/>
    <w:rsid w:val="008820BC"/>
    <w:rsid w:val="0089141F"/>
    <w:rsid w:val="008A357F"/>
    <w:rsid w:val="008A4F93"/>
    <w:rsid w:val="008A741F"/>
    <w:rsid w:val="008B5129"/>
    <w:rsid w:val="008B7D5E"/>
    <w:rsid w:val="008D5945"/>
    <w:rsid w:val="008E03F3"/>
    <w:rsid w:val="008E1C0D"/>
    <w:rsid w:val="008E3F1A"/>
    <w:rsid w:val="008E6E04"/>
    <w:rsid w:val="00911142"/>
    <w:rsid w:val="009127E5"/>
    <w:rsid w:val="00913677"/>
    <w:rsid w:val="00915014"/>
    <w:rsid w:val="00917B5D"/>
    <w:rsid w:val="00920CB0"/>
    <w:rsid w:val="00922979"/>
    <w:rsid w:val="009234EA"/>
    <w:rsid w:val="00930912"/>
    <w:rsid w:val="00933668"/>
    <w:rsid w:val="00937B68"/>
    <w:rsid w:val="0094161B"/>
    <w:rsid w:val="00941F63"/>
    <w:rsid w:val="0094356B"/>
    <w:rsid w:val="00943CD2"/>
    <w:rsid w:val="00961058"/>
    <w:rsid w:val="00963A24"/>
    <w:rsid w:val="00965F18"/>
    <w:rsid w:val="00972CA6"/>
    <w:rsid w:val="00977F30"/>
    <w:rsid w:val="009934D5"/>
    <w:rsid w:val="00994BC1"/>
    <w:rsid w:val="00995CE4"/>
    <w:rsid w:val="009A4B4E"/>
    <w:rsid w:val="009A7620"/>
    <w:rsid w:val="009B1F8F"/>
    <w:rsid w:val="009B22D4"/>
    <w:rsid w:val="009B3018"/>
    <w:rsid w:val="009B31BC"/>
    <w:rsid w:val="009B398E"/>
    <w:rsid w:val="009B3B07"/>
    <w:rsid w:val="009C201A"/>
    <w:rsid w:val="009C244E"/>
    <w:rsid w:val="009C2C35"/>
    <w:rsid w:val="009C55E4"/>
    <w:rsid w:val="009C6A6B"/>
    <w:rsid w:val="009D2DF5"/>
    <w:rsid w:val="009E294B"/>
    <w:rsid w:val="009E455C"/>
    <w:rsid w:val="009F1B9A"/>
    <w:rsid w:val="00A04044"/>
    <w:rsid w:val="00A05383"/>
    <w:rsid w:val="00A12D8D"/>
    <w:rsid w:val="00A15599"/>
    <w:rsid w:val="00A24967"/>
    <w:rsid w:val="00A31501"/>
    <w:rsid w:val="00A42D4D"/>
    <w:rsid w:val="00A461D5"/>
    <w:rsid w:val="00A556C0"/>
    <w:rsid w:val="00A61439"/>
    <w:rsid w:val="00A63728"/>
    <w:rsid w:val="00A659DF"/>
    <w:rsid w:val="00A67F92"/>
    <w:rsid w:val="00A70379"/>
    <w:rsid w:val="00A90BEB"/>
    <w:rsid w:val="00A910B0"/>
    <w:rsid w:val="00A93C4C"/>
    <w:rsid w:val="00A97F50"/>
    <w:rsid w:val="00AA0D1B"/>
    <w:rsid w:val="00AA7724"/>
    <w:rsid w:val="00AB405C"/>
    <w:rsid w:val="00AC6FC8"/>
    <w:rsid w:val="00AD0525"/>
    <w:rsid w:val="00AE10D4"/>
    <w:rsid w:val="00AE2174"/>
    <w:rsid w:val="00AE6821"/>
    <w:rsid w:val="00AE729A"/>
    <w:rsid w:val="00AF4292"/>
    <w:rsid w:val="00B06633"/>
    <w:rsid w:val="00B06D35"/>
    <w:rsid w:val="00B1107E"/>
    <w:rsid w:val="00B1284A"/>
    <w:rsid w:val="00B22399"/>
    <w:rsid w:val="00B22D1F"/>
    <w:rsid w:val="00B23CD0"/>
    <w:rsid w:val="00B31819"/>
    <w:rsid w:val="00B33B0A"/>
    <w:rsid w:val="00B34CE5"/>
    <w:rsid w:val="00B35EBA"/>
    <w:rsid w:val="00B4171F"/>
    <w:rsid w:val="00B44228"/>
    <w:rsid w:val="00B44FEC"/>
    <w:rsid w:val="00B45113"/>
    <w:rsid w:val="00B46339"/>
    <w:rsid w:val="00B51EE9"/>
    <w:rsid w:val="00B51F23"/>
    <w:rsid w:val="00B6009D"/>
    <w:rsid w:val="00B61EEC"/>
    <w:rsid w:val="00B62D56"/>
    <w:rsid w:val="00B67A46"/>
    <w:rsid w:val="00B67DCB"/>
    <w:rsid w:val="00B71AD8"/>
    <w:rsid w:val="00B7763A"/>
    <w:rsid w:val="00B90C37"/>
    <w:rsid w:val="00B91E3A"/>
    <w:rsid w:val="00B970EE"/>
    <w:rsid w:val="00BA028E"/>
    <w:rsid w:val="00BA031A"/>
    <w:rsid w:val="00BA4BCD"/>
    <w:rsid w:val="00BB1F7C"/>
    <w:rsid w:val="00BB39D5"/>
    <w:rsid w:val="00BB61C5"/>
    <w:rsid w:val="00BB7700"/>
    <w:rsid w:val="00BC2E4F"/>
    <w:rsid w:val="00BD51B6"/>
    <w:rsid w:val="00BD736B"/>
    <w:rsid w:val="00BE359C"/>
    <w:rsid w:val="00BF2B65"/>
    <w:rsid w:val="00BF3221"/>
    <w:rsid w:val="00BF3B8C"/>
    <w:rsid w:val="00BF49CF"/>
    <w:rsid w:val="00C039B9"/>
    <w:rsid w:val="00C03A90"/>
    <w:rsid w:val="00C05BD9"/>
    <w:rsid w:val="00C12B82"/>
    <w:rsid w:val="00C3056C"/>
    <w:rsid w:val="00C3336C"/>
    <w:rsid w:val="00C351FA"/>
    <w:rsid w:val="00C418C4"/>
    <w:rsid w:val="00C44F76"/>
    <w:rsid w:val="00C47A8A"/>
    <w:rsid w:val="00C522CB"/>
    <w:rsid w:val="00C523EF"/>
    <w:rsid w:val="00C55E79"/>
    <w:rsid w:val="00C631F3"/>
    <w:rsid w:val="00C64C7C"/>
    <w:rsid w:val="00C652C6"/>
    <w:rsid w:val="00C712B7"/>
    <w:rsid w:val="00C73113"/>
    <w:rsid w:val="00C7663B"/>
    <w:rsid w:val="00C82477"/>
    <w:rsid w:val="00C8574F"/>
    <w:rsid w:val="00C8714F"/>
    <w:rsid w:val="00C94EDB"/>
    <w:rsid w:val="00C9757D"/>
    <w:rsid w:val="00CA55E2"/>
    <w:rsid w:val="00CB0FAC"/>
    <w:rsid w:val="00CB2ED7"/>
    <w:rsid w:val="00CB6975"/>
    <w:rsid w:val="00CC0032"/>
    <w:rsid w:val="00CC2E96"/>
    <w:rsid w:val="00CC347E"/>
    <w:rsid w:val="00CD0F73"/>
    <w:rsid w:val="00CD20A7"/>
    <w:rsid w:val="00CD3C80"/>
    <w:rsid w:val="00CD7CC9"/>
    <w:rsid w:val="00CE0787"/>
    <w:rsid w:val="00CE2A1A"/>
    <w:rsid w:val="00CF32D3"/>
    <w:rsid w:val="00D00673"/>
    <w:rsid w:val="00D02A34"/>
    <w:rsid w:val="00D03FB0"/>
    <w:rsid w:val="00D050D6"/>
    <w:rsid w:val="00D11077"/>
    <w:rsid w:val="00D20A01"/>
    <w:rsid w:val="00D21311"/>
    <w:rsid w:val="00D265C7"/>
    <w:rsid w:val="00D332D0"/>
    <w:rsid w:val="00D350CB"/>
    <w:rsid w:val="00D35BD0"/>
    <w:rsid w:val="00D5012B"/>
    <w:rsid w:val="00D50273"/>
    <w:rsid w:val="00D52ED4"/>
    <w:rsid w:val="00D55491"/>
    <w:rsid w:val="00D70F65"/>
    <w:rsid w:val="00D761E7"/>
    <w:rsid w:val="00D8227A"/>
    <w:rsid w:val="00D92E17"/>
    <w:rsid w:val="00D95220"/>
    <w:rsid w:val="00D96E47"/>
    <w:rsid w:val="00D979FA"/>
    <w:rsid w:val="00DA2E9E"/>
    <w:rsid w:val="00DA40C8"/>
    <w:rsid w:val="00DA6F8B"/>
    <w:rsid w:val="00DB2F0C"/>
    <w:rsid w:val="00DB457C"/>
    <w:rsid w:val="00DC3357"/>
    <w:rsid w:val="00DD4AB6"/>
    <w:rsid w:val="00DE5604"/>
    <w:rsid w:val="00DE6778"/>
    <w:rsid w:val="00DF248A"/>
    <w:rsid w:val="00DF26D7"/>
    <w:rsid w:val="00DF4144"/>
    <w:rsid w:val="00DF6E86"/>
    <w:rsid w:val="00DF7D7A"/>
    <w:rsid w:val="00E12A94"/>
    <w:rsid w:val="00E12EE2"/>
    <w:rsid w:val="00E16345"/>
    <w:rsid w:val="00E27E24"/>
    <w:rsid w:val="00E458A3"/>
    <w:rsid w:val="00E466EB"/>
    <w:rsid w:val="00E47226"/>
    <w:rsid w:val="00E54E2F"/>
    <w:rsid w:val="00E658F3"/>
    <w:rsid w:val="00E83E25"/>
    <w:rsid w:val="00E866D7"/>
    <w:rsid w:val="00E925A7"/>
    <w:rsid w:val="00E9509E"/>
    <w:rsid w:val="00E97BC3"/>
    <w:rsid w:val="00E97C80"/>
    <w:rsid w:val="00EA52C9"/>
    <w:rsid w:val="00EA7509"/>
    <w:rsid w:val="00EB4FC8"/>
    <w:rsid w:val="00EB7DA3"/>
    <w:rsid w:val="00ED6006"/>
    <w:rsid w:val="00ED671F"/>
    <w:rsid w:val="00ED6CE8"/>
    <w:rsid w:val="00ED78ED"/>
    <w:rsid w:val="00EE114C"/>
    <w:rsid w:val="00EE21C0"/>
    <w:rsid w:val="00EE58BE"/>
    <w:rsid w:val="00EE5CCC"/>
    <w:rsid w:val="00EF2E4E"/>
    <w:rsid w:val="00F06578"/>
    <w:rsid w:val="00F10B52"/>
    <w:rsid w:val="00F1322F"/>
    <w:rsid w:val="00F14CAA"/>
    <w:rsid w:val="00F24C67"/>
    <w:rsid w:val="00F26521"/>
    <w:rsid w:val="00F31B4D"/>
    <w:rsid w:val="00F413F7"/>
    <w:rsid w:val="00F46BBB"/>
    <w:rsid w:val="00F4750A"/>
    <w:rsid w:val="00F61B6E"/>
    <w:rsid w:val="00F661AD"/>
    <w:rsid w:val="00F7184F"/>
    <w:rsid w:val="00F7294D"/>
    <w:rsid w:val="00F73346"/>
    <w:rsid w:val="00F76194"/>
    <w:rsid w:val="00F80F63"/>
    <w:rsid w:val="00F934A7"/>
    <w:rsid w:val="00FA0830"/>
    <w:rsid w:val="00FA32C0"/>
    <w:rsid w:val="00FA4D69"/>
    <w:rsid w:val="00FB46F7"/>
    <w:rsid w:val="00FC3092"/>
    <w:rsid w:val="00FD3D41"/>
    <w:rsid w:val="00FE32A8"/>
    <w:rsid w:val="00FF4450"/>
    <w:rsid w:val="60FF3E2C"/>
    <w:rsid w:val="628476E1"/>
    <w:rsid w:val="6EFE8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B927"/>
  <w15:chartTrackingRefBased/>
  <w15:docId w15:val="{7810D9B0-B411-4C79-9F58-C96E7755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FC8"/>
    <w:pPr>
      <w:ind w:left="720"/>
      <w:contextualSpacing/>
    </w:pPr>
  </w:style>
  <w:style w:type="paragraph" w:customStyle="1" w:styleId="body-1">
    <w:name w:val="body-1"/>
    <w:basedOn w:val="Normal"/>
    <w:rsid w:val="0029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2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7A"/>
  </w:style>
  <w:style w:type="paragraph" w:styleId="Footer">
    <w:name w:val="footer"/>
    <w:basedOn w:val="Normal"/>
    <w:link w:val="FooterChar"/>
    <w:uiPriority w:val="99"/>
    <w:unhideWhenUsed/>
    <w:rsid w:val="00D82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7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F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7A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D3C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3CD0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4D3CD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B1F8F"/>
  </w:style>
  <w:style w:type="character" w:customStyle="1" w:styleId="eop">
    <w:name w:val="eop"/>
    <w:basedOn w:val="DefaultParagraphFont"/>
    <w:rsid w:val="003B191F"/>
  </w:style>
  <w:style w:type="paragraph" w:customStyle="1" w:styleId="paragraph">
    <w:name w:val="paragraph"/>
    <w:basedOn w:val="Normal"/>
    <w:rsid w:val="0047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6B4A"/>
    <w:rPr>
      <w:color w:val="0563C1" w:themeColor="hyperlink"/>
      <w:u w:val="single"/>
    </w:rPr>
  </w:style>
  <w:style w:type="paragraph" w:customStyle="1" w:styleId="p1">
    <w:name w:val="p1"/>
    <w:basedOn w:val="Normal"/>
    <w:rsid w:val="00933668"/>
    <w:pPr>
      <w:spacing w:after="0" w:line="240" w:lineRule="auto"/>
    </w:pPr>
    <w:rPr>
      <w:rFonts w:ascii="Helvetica Neue" w:hAnsi="Helvetica Neue" w:cs="Calibr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F26D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35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2E2C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3C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yad.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Nabhan Al Nabhani</dc:creator>
  <cp:keywords/>
  <dc:description/>
  <cp:lastModifiedBy>Rajwa Al Ojaili</cp:lastModifiedBy>
  <cp:revision>6</cp:revision>
  <cp:lastPrinted>2021-10-31T11:34:00Z</cp:lastPrinted>
  <dcterms:created xsi:type="dcterms:W3CDTF">2021-11-01T13:32:00Z</dcterms:created>
  <dcterms:modified xsi:type="dcterms:W3CDTF">2021-11-02T06:42:00Z</dcterms:modified>
</cp:coreProperties>
</file>